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3231197</wp:posOffset>
                </wp:positionH>
                <wp:positionV relativeFrom="line">
                  <wp:posOffset>-190913</wp:posOffset>
                </wp:positionV>
                <wp:extent cx="1310005" cy="822960"/>
                <wp:effectExtent l="0" t="0" r="0" b="0"/>
                <wp:wrapNone/>
                <wp:docPr id="1073741828" name="officeArt object" descr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005" cy="822960"/>
                          <a:chOff x="0" y="0"/>
                          <a:chExt cx="1310004" cy="822959"/>
                        </a:xfrm>
                      </wpg:grpSpPr>
                      <pic:pic xmlns:pic="http://schemas.openxmlformats.org/drawingml/2006/picture">
                        <pic:nvPicPr>
                          <pic:cNvPr id="1073741825" name="Picture 3" descr="Picture 3">
                            <a:hlinkClick r:id="rId4" invalidUrl="" action="" tgtFrame="" tooltip="" history="1" highlightClick="0" endSnd="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8229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Picture 11" descr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238" y="59903"/>
                            <a:ext cx="468388" cy="4131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7" name="Text Box 5"/>
                        <wps:cNvSpPr txBox="1"/>
                        <wps:spPr>
                          <a:xfrm>
                            <a:off x="244719" y="470194"/>
                            <a:ext cx="675880" cy="22535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Bodoni MT Black" w:cs="Bodoni MT Black" w:hAnsi="Bodoni MT Black" w:eastAsia="Bodoni MT Black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ArATE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54.4pt;margin-top:-15.0pt;width:103.1pt;height:64.8pt;z-index:-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310005,822960">
                <w10:wrap type="none" side="bothSides" anchorx="page"/>
                <v:shape id="_x0000_s1027" type="#_x0000_t75" style="position:absolute;left:0;top:0;width:1310005;height:822960;">
                  <v:imagedata r:id="rId5" o:title="image1.jpeg"/>
                </v:shape>
                <v:shape id="_x0000_s1028" type="#_x0000_t75" style="position:absolute;left:363239;top:59903;width:468386;height:413144;">
                  <v:imagedata r:id="rId6" o:title="image2.png"/>
                </v:shape>
                <v:shape id="_x0000_s1029" type="#_x0000_t202" style="position:absolute;left:244719;top:470195;width:675879;height:22535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 w:line="240" w:lineRule="auto"/>
                          <w:jc w:val="center"/>
                        </w:pPr>
                        <w:r>
                          <w:rPr>
                            <w:rFonts w:ascii="Bodoni MT Black" w:cs="Bodoni MT Black" w:hAnsi="Bodoni MT Black" w:eastAsia="Bodoni MT Black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de-DE"/>
                          </w:rPr>
                          <w:t>ArATE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                  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ArATE 202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 xml:space="preserve"> Registration Form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Arkansas Association of Teacher Educators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presents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Educator Preparation for an Uncertain Future: Preparing Anti-fragile Teachers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”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c00000"/>
          <w:sz w:val="28"/>
          <w:szCs w:val="28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 xml:space="preserve">An Online Fall Conference  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 xml:space="preserve">September </w:t>
      </w:r>
      <w:r>
        <w:rPr>
          <w:rFonts w:ascii="Times New Roman" w:hAnsi="Times New Roman"/>
          <w:b w:val="1"/>
          <w:bCs w:val="1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24</w:t>
      </w:r>
      <w:r>
        <w:rPr>
          <w:rFonts w:ascii="Times New Roman" w:hAnsi="Times New Roman"/>
          <w:b w:val="1"/>
          <w:bCs w:val="1"/>
          <w:outline w:val="0"/>
          <w:color w:val="c00000"/>
          <w:sz w:val="28"/>
          <w:szCs w:val="28"/>
          <w:u w:color="c00000"/>
          <w:rtl w:val="0"/>
          <w14:textFill>
            <w14:solidFill>
              <w14:srgbClr w14:val="C00000"/>
            </w14:solidFill>
          </w14:textFill>
        </w:rPr>
        <w:t>, 202</w:t>
      </w:r>
      <w:r>
        <w:rPr>
          <w:rFonts w:ascii="Times New Roman" w:hAnsi="Times New Roman"/>
          <w:b w:val="1"/>
          <w:bCs w:val="1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1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All registration/membership fees due before September 2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4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, 202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1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All presenters must register to be included in the conference program.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Name: 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Institution: 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Address: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City:                                 State: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Telephone                                      Email: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Registration Fees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</w:rPr>
      </w:pPr>
    </w:p>
    <w:tbl>
      <w:tblPr>
        <w:tblW w:w="93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093"/>
        <w:gridCol w:w="3056"/>
        <w:gridCol w:w="3201"/>
      </w:tblGrid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3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Member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(Previous &amp; New)</w:t>
            </w:r>
          </w:p>
        </w:tc>
        <w:tc>
          <w:tcPr>
            <w:tcW w:type="dxa" w:w="3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Retired</w:t>
            </w:r>
          </w:p>
        </w:tc>
        <w:tc>
          <w:tcPr>
            <w:tcW w:type="dxa" w:w="3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Student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(Graduate &amp; Undergraduate)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3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$30</w:t>
            </w:r>
          </w:p>
        </w:tc>
        <w:tc>
          <w:tcPr>
            <w:tcW w:type="dxa" w:w="3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$10</w:t>
            </w:r>
          </w:p>
        </w:tc>
        <w:tc>
          <w:tcPr>
            <w:tcW w:type="dxa" w:w="3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$10</w:t>
            </w:r>
          </w:p>
        </w:tc>
      </w:tr>
    </w:tbl>
    <w:p>
      <w:pPr>
        <w:pStyle w:val="Body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u w:val="single"/>
          <w:rtl w:val="0"/>
          <w:lang w:val="en-US"/>
        </w:rPr>
        <w:t>Payment Information</w:t>
      </w:r>
      <w:r>
        <w:rPr>
          <w:rFonts w:ascii="Times New Roman" w:hAnsi="Times New Roman"/>
          <w:b w:val="1"/>
          <w:bCs w:val="1"/>
          <w:rtl w:val="0"/>
          <w:lang w:val="en-US"/>
        </w:rPr>
        <w:t>: Make your check payable to ArATE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Print, complete, copy, and mail form </w:t>
      </w:r>
      <w:r>
        <w:rPr>
          <w:rFonts w:ascii="Times New Roman" w:hAnsi="Times New Roman"/>
          <w:b w:val="1"/>
          <w:bCs w:val="1"/>
          <w:rtl w:val="0"/>
          <w:lang w:val="en-US"/>
        </w:rPr>
        <w:t>with your signed check</w:t>
      </w:r>
      <w:r>
        <w:rPr>
          <w:rFonts w:ascii="Times New Roman" w:hAnsi="Times New Roman"/>
          <w:rtl w:val="0"/>
        </w:rPr>
        <w:t xml:space="preserve"> to</w:t>
      </w:r>
      <w:r>
        <w:rPr>
          <w:rFonts w:ascii="Times New Roman" w:hAnsi="Times New Roman" w:hint="default"/>
          <w:rtl w:val="0"/>
          <w:lang w:val="en-US"/>
        </w:rPr>
        <w:t>…</w:t>
      </w:r>
    </w:p>
    <w:p>
      <w:pPr>
        <w:pStyle w:val="Body"/>
        <w:tabs>
          <w:tab w:val="left" w:pos="2520"/>
        </w:tabs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  <w:tab/>
      </w:r>
    </w:p>
    <w:p>
      <w:pPr>
        <w:pStyle w:val="Body"/>
        <w:tabs>
          <w:tab w:val="left" w:pos="2520"/>
        </w:tabs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>Dr. Susan Grogan</w:t>
      </w:r>
    </w:p>
    <w:p>
      <w:pPr>
        <w:pStyle w:val="Body"/>
        <w:tabs>
          <w:tab w:val="left" w:pos="2520"/>
        </w:tabs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  <w:lang w:val="en-US"/>
        </w:rPr>
        <w:tab/>
        <w:tab/>
        <w:t>Harding University, Cannon-Clary College of Education</w:t>
      </w:r>
    </w:p>
    <w:p>
      <w:pPr>
        <w:pStyle w:val="Body"/>
        <w:tabs>
          <w:tab w:val="left" w:pos="2520"/>
        </w:tabs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  <w:lang w:val="en-US"/>
        </w:rPr>
        <w:tab/>
        <w:tab/>
        <w:t>Box 12254</w:t>
      </w:r>
    </w:p>
    <w:p>
      <w:pPr>
        <w:pStyle w:val="Body"/>
        <w:tabs>
          <w:tab w:val="left" w:pos="2520"/>
        </w:tabs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  <w:lang w:val="en-US"/>
        </w:rPr>
        <w:tab/>
        <w:tab/>
        <w:t>Searcy, AR 72149</w:t>
      </w:r>
    </w:p>
    <w:p>
      <w:pPr>
        <w:pStyle w:val="Body"/>
        <w:tabs>
          <w:tab w:val="left" w:pos="2520"/>
        </w:tabs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"mailto:sgrogan@harding.edu?subject=ArATE%20Conference"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sgrogan@harding.edu</w:t>
      </w:r>
      <w:r>
        <w:rPr/>
        <w:fldChar w:fldCharType="end" w:fldLock="0"/>
      </w:r>
    </w:p>
    <w:p>
      <w:pPr>
        <w:pStyle w:val="Body"/>
        <w:tabs>
          <w:tab w:val="left" w:pos="2520"/>
        </w:tabs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  <w:lang w:val="en-US"/>
        </w:rPr>
        <w:tab/>
        <w:tab/>
        <w:t>Office: 501-279-4934</w:t>
      </w:r>
    </w:p>
    <w:p>
      <w:pPr>
        <w:pStyle w:val="Body"/>
        <w:tabs>
          <w:tab w:val="left" w:pos="252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Body"/>
        <w:tabs>
          <w:tab w:val="left" w:pos="2520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>A program of presentations and their online links will be sent prior to September 2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>4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.</w:t>
      </w:r>
    </w:p>
    <w:p>
      <w:pPr>
        <w:pStyle w:val="Body"/>
        <w:tabs>
          <w:tab w:val="left" w:pos="2520"/>
        </w:tabs>
        <w:spacing w:after="0" w:line="240" w:lineRule="auto"/>
        <w:jc w:val="center"/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 xml:space="preserve">Registration confirmation will be sent via email once fees are received. 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doni MT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google.com/url?sa=i&amp;rct=j&amp;q=&amp;esrc=s&amp;source=images&amp;cd=&amp;cad=rja&amp;uact=8&amp;ved=0ahUKEwingafI2KbRAhVF7oMKHXvNCCwQjRwIBw&amp;url=http://www.rivermillembroidery.com/Applique-State-of-Arkansas-Machine-Embroidery-Design_p_698.html&amp;bvm=bv.142059868,d.amc&amp;psig=AFQjCNE-7b0dIDD6uF1L4OFUKe09sR0IMA&amp;ust=14835572404937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